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91" w:rsidRPr="00FA7C3A" w:rsidRDefault="00966991" w:rsidP="009669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C3A"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966991" w:rsidRPr="00FA7C3A" w:rsidRDefault="00966991" w:rsidP="009669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C3A">
        <w:rPr>
          <w:rFonts w:ascii="Times New Roman" w:hAnsi="Times New Roman" w:cs="Times New Roman"/>
          <w:b/>
          <w:sz w:val="24"/>
          <w:szCs w:val="24"/>
        </w:rPr>
        <w:t>SOSTAZ CENTRAL PROVINCE</w:t>
      </w:r>
    </w:p>
    <w:p w:rsidR="00966991" w:rsidRPr="00FA7C3A" w:rsidRDefault="002B7C7E" w:rsidP="009669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GRADE TEN (11</w:t>
      </w:r>
      <w:bookmarkStart w:id="0" w:name="_GoBack"/>
      <w:bookmarkEnd w:id="0"/>
      <w:r w:rsidR="00966991" w:rsidRPr="00FA7C3A">
        <w:rPr>
          <w:rFonts w:ascii="Times New Roman" w:hAnsi="Times New Roman" w:cs="Times New Roman"/>
          <w:b/>
          <w:sz w:val="24"/>
          <w:szCs w:val="24"/>
        </w:rPr>
        <w:t>) GEOGRAPHY COMMON SCHEMES OF WORK</w:t>
      </w:r>
    </w:p>
    <w:p w:rsidR="00966991" w:rsidRPr="00FA7C3A" w:rsidRDefault="00966991" w:rsidP="00966991">
      <w:pPr>
        <w:rPr>
          <w:rFonts w:ascii="Times New Roman" w:hAnsi="Times New Roman" w:cs="Times New Roman"/>
          <w:b/>
          <w:sz w:val="24"/>
          <w:szCs w:val="24"/>
        </w:rPr>
      </w:pPr>
      <w:r w:rsidRPr="00FA7C3A">
        <w:rPr>
          <w:rFonts w:ascii="Times New Roman" w:hAnsi="Times New Roman" w:cs="Times New Roman"/>
          <w:b/>
          <w:sz w:val="24"/>
          <w:szCs w:val="24"/>
        </w:rPr>
        <w:t>TERM TWO</w:t>
      </w:r>
    </w:p>
    <w:p w:rsidR="00966991" w:rsidRPr="00FA7C3A" w:rsidRDefault="00966991" w:rsidP="00966991">
      <w:pPr>
        <w:rPr>
          <w:rFonts w:ascii="Times New Roman" w:hAnsi="Times New Roman" w:cs="Times New Roman"/>
          <w:b/>
          <w:sz w:val="24"/>
          <w:szCs w:val="24"/>
        </w:rPr>
      </w:pPr>
      <w:r w:rsidRPr="00FA7C3A">
        <w:rPr>
          <w:rFonts w:ascii="Times New Roman" w:hAnsi="Times New Roman" w:cs="Times New Roman"/>
          <w:b/>
          <w:sz w:val="24"/>
          <w:szCs w:val="24"/>
        </w:rPr>
        <w:t>NOTE:  Map work is practical work; teacher should find maps and time for each term to practice with pupil’s right from Grade 10-12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"/>
        <w:gridCol w:w="1696"/>
        <w:gridCol w:w="3415"/>
        <w:gridCol w:w="2764"/>
        <w:gridCol w:w="1710"/>
        <w:gridCol w:w="2628"/>
      </w:tblGrid>
      <w:tr w:rsidR="00966991" w:rsidRPr="00FA7C3A" w:rsidTr="00523128">
        <w:tc>
          <w:tcPr>
            <w:tcW w:w="963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1696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TOPICS</w:t>
            </w:r>
          </w:p>
        </w:tc>
        <w:tc>
          <w:tcPr>
            <w:tcW w:w="3415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SUB-TOPICS</w:t>
            </w:r>
          </w:p>
        </w:tc>
        <w:tc>
          <w:tcPr>
            <w:tcW w:w="2764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LEARNIG OUTCOMES</w:t>
            </w:r>
          </w:p>
        </w:tc>
        <w:tc>
          <w:tcPr>
            <w:tcW w:w="1710" w:type="dxa"/>
          </w:tcPr>
          <w:p w:rsidR="00966991" w:rsidRPr="00FA7C3A" w:rsidRDefault="00523128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METHODS AND T/ L</w:t>
            </w:r>
            <w:r w:rsidR="00966991"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AIDS</w:t>
            </w:r>
          </w:p>
        </w:tc>
        <w:tc>
          <w:tcPr>
            <w:tcW w:w="2628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4C4FAE" w:rsidRPr="00FA7C3A" w:rsidTr="00523128">
        <w:tc>
          <w:tcPr>
            <w:tcW w:w="963" w:type="dxa"/>
          </w:tcPr>
          <w:p w:rsidR="004C4FAE" w:rsidRPr="00FA7C3A" w:rsidRDefault="004C4FA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</w:p>
        </w:tc>
        <w:tc>
          <w:tcPr>
            <w:tcW w:w="1696" w:type="dxa"/>
          </w:tcPr>
          <w:p w:rsidR="004C4FAE" w:rsidRPr="00FA7C3A" w:rsidRDefault="004C4FAE" w:rsidP="004C4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LAND TENURE SYSTEMS</w:t>
            </w:r>
          </w:p>
          <w:p w:rsidR="004C4FAE" w:rsidRPr="00FA7C3A" w:rsidRDefault="004C4FA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15" w:type="dxa"/>
          </w:tcPr>
          <w:p w:rsidR="004C4FAE" w:rsidRPr="00FA7C3A" w:rsidRDefault="004C4FAE" w:rsidP="004C4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land tenure</w:t>
            </w:r>
          </w:p>
          <w:p w:rsidR="004C4FAE" w:rsidRPr="00FA7C3A" w:rsidRDefault="004C4FAE" w:rsidP="004C4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Types of land tenure in Zambia (traditional, state, leasehold and freehold land).</w:t>
            </w:r>
          </w:p>
          <w:p w:rsidR="004C4FAE" w:rsidRPr="00FA7C3A" w:rsidRDefault="004C4FAE" w:rsidP="004C4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Irrigation farming</w:t>
            </w:r>
          </w:p>
          <w:p w:rsidR="00C61F7B" w:rsidRPr="00FA7C3A" w:rsidRDefault="004C4FAE" w:rsidP="004C4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23128">
              <w:rPr>
                <w:rFonts w:ascii="Times New Roman" w:hAnsi="Times New Roman" w:cs="Times New Roman"/>
                <w:sz w:val="24"/>
                <w:szCs w:val="24"/>
              </w:rPr>
              <w:t>The importance of</w:t>
            </w: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 xml:space="preserve"> irrigation farming on the environment.</w:t>
            </w:r>
          </w:p>
          <w:p w:rsidR="004C4FAE" w:rsidRPr="00FA7C3A" w:rsidRDefault="004C4FAE" w:rsidP="004C4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Bad agricultural practices</w:t>
            </w:r>
          </w:p>
          <w:p w:rsidR="004C4FAE" w:rsidRPr="00FA7C3A" w:rsidRDefault="004C4FAE" w:rsidP="004C4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Bad agricultural practices and their effects.</w:t>
            </w:r>
          </w:p>
          <w:p w:rsidR="004C4FAE" w:rsidRPr="00FA7C3A" w:rsidRDefault="004C4FAE" w:rsidP="004C4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Soil conservation</w:t>
            </w:r>
          </w:p>
          <w:p w:rsidR="004C4FAE" w:rsidRPr="00FA7C3A" w:rsidRDefault="004C4FAE" w:rsidP="00C61F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soil conservation measures and sustainable agriculture</w:t>
            </w: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practices.</w:t>
            </w:r>
          </w:p>
        </w:tc>
        <w:tc>
          <w:tcPr>
            <w:tcW w:w="2764" w:type="dxa"/>
          </w:tcPr>
          <w:p w:rsidR="004C4FAE" w:rsidRPr="00FA7C3A" w:rsidRDefault="00C61F7B" w:rsidP="009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Describe land tenure.</w:t>
            </w:r>
          </w:p>
          <w:p w:rsidR="00C61F7B" w:rsidRPr="00FA7C3A" w:rsidRDefault="00C61F7B" w:rsidP="009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-Explain types of land tenure in Zambia.</w:t>
            </w:r>
          </w:p>
          <w:p w:rsidR="00C61F7B" w:rsidRPr="00FA7C3A" w:rsidRDefault="00C61F7B" w:rsidP="009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-State factors that favour irrigation farming.</w:t>
            </w:r>
          </w:p>
          <w:p w:rsidR="00C61F7B" w:rsidRPr="00FA7C3A" w:rsidRDefault="00C61F7B" w:rsidP="009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-Describe effects of irrigation farming on the environment.</w:t>
            </w:r>
          </w:p>
          <w:p w:rsidR="00C61F7B" w:rsidRPr="00FA7C3A" w:rsidRDefault="00C61F7B" w:rsidP="009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-Explain bad agricultural practices and their effects.</w:t>
            </w:r>
          </w:p>
          <w:p w:rsidR="00C61F7B" w:rsidRPr="00FA7C3A" w:rsidRDefault="00523128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61F7B" w:rsidRPr="00FA7C3A">
              <w:rPr>
                <w:rFonts w:ascii="Times New Roman" w:hAnsi="Times New Roman" w:cs="Times New Roman"/>
                <w:sz w:val="24"/>
                <w:szCs w:val="24"/>
              </w:rPr>
              <w:t>Discuss soil conservation measures and sustainable agriculture.</w:t>
            </w:r>
          </w:p>
        </w:tc>
        <w:tc>
          <w:tcPr>
            <w:tcW w:w="1710" w:type="dxa"/>
          </w:tcPr>
          <w:p w:rsidR="004C4FAE" w:rsidRPr="00FA7C3A" w:rsidRDefault="009246A5" w:rsidP="009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Teacher exposition, question and answer, charts, group work, and charts.</w:t>
            </w:r>
          </w:p>
        </w:tc>
        <w:tc>
          <w:tcPr>
            <w:tcW w:w="2628" w:type="dxa"/>
          </w:tcPr>
          <w:p w:rsidR="004C4FAE" w:rsidRPr="00FA7C3A" w:rsidRDefault="009246A5" w:rsidP="009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Advanced excel Grade twelve pupils book.</w:t>
            </w:r>
          </w:p>
          <w:p w:rsidR="00523128" w:rsidRDefault="00523128" w:rsidP="00966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6A5" w:rsidRPr="00FA7C3A" w:rsidRDefault="009246A5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Certificate Physical and Human Geography.</w:t>
            </w:r>
          </w:p>
        </w:tc>
      </w:tr>
      <w:tr w:rsidR="00966991" w:rsidRPr="00FA7C3A" w:rsidTr="00523128">
        <w:tc>
          <w:tcPr>
            <w:tcW w:w="963" w:type="dxa"/>
          </w:tcPr>
          <w:p w:rsidR="00966991" w:rsidRPr="00FA7C3A" w:rsidRDefault="004C4FA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5-8</w:t>
            </w:r>
          </w:p>
        </w:tc>
        <w:tc>
          <w:tcPr>
            <w:tcW w:w="1696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FUEL AND ENERGY</w:t>
            </w:r>
          </w:p>
        </w:tc>
        <w:tc>
          <w:tcPr>
            <w:tcW w:w="3415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Sources of fuel and energy</w:t>
            </w:r>
          </w:p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Renewable and non-renewable energy resource</w:t>
            </w:r>
          </w:p>
          <w:p w:rsidR="00966991" w:rsidRPr="00FA7C3A" w:rsidRDefault="00966991" w:rsidP="009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2312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 xml:space="preserve">dvantages </w:t>
            </w:r>
            <w:r w:rsidR="00523128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disadvantages of using renewable and non-renewable resources.</w:t>
            </w:r>
          </w:p>
          <w:p w:rsidR="00966991" w:rsidRPr="00FA7C3A" w:rsidRDefault="00966991" w:rsidP="009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Coal</w:t>
            </w: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 xml:space="preserve"> (formation, types, mining methods, distribution, and uses.</w:t>
            </w:r>
          </w:p>
          <w:p w:rsidR="00966991" w:rsidRPr="00FA7C3A" w:rsidRDefault="00966991" w:rsidP="009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Petroleum</w:t>
            </w: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 xml:space="preserve"> (formation, occurrence, distribution, mining, oil refining, oil transportation products and uses.</w:t>
            </w:r>
          </w:p>
        </w:tc>
        <w:tc>
          <w:tcPr>
            <w:tcW w:w="2764" w:type="dxa"/>
          </w:tcPr>
          <w:p w:rsidR="00523128" w:rsidRPr="00523128" w:rsidRDefault="00523128" w:rsidP="00523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Describe a</w:t>
            </w:r>
            <w:r w:rsidRPr="00523128">
              <w:rPr>
                <w:rFonts w:ascii="Times New Roman" w:hAnsi="Times New Roman" w:cs="Times New Roman"/>
                <w:sz w:val="24"/>
                <w:szCs w:val="24"/>
              </w:rPr>
              <w:t>dvantages and disadvantages of 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ing renewable and non-renewable </w:t>
            </w:r>
            <w:r w:rsidRPr="00523128">
              <w:rPr>
                <w:rFonts w:ascii="Times New Roman" w:hAnsi="Times New Roman" w:cs="Times New Roman"/>
                <w:sz w:val="24"/>
                <w:szCs w:val="24"/>
              </w:rPr>
              <w:t>resources.</w:t>
            </w:r>
          </w:p>
          <w:p w:rsidR="00966991" w:rsidRPr="00FA7C3A" w:rsidRDefault="00523128" w:rsidP="009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61F7B" w:rsidRPr="00FA7C3A">
              <w:rPr>
                <w:rFonts w:ascii="Times New Roman" w:hAnsi="Times New Roman" w:cs="Times New Roman"/>
                <w:sz w:val="24"/>
                <w:szCs w:val="24"/>
              </w:rPr>
              <w:t>Explain different sources of fuel and energy.</w:t>
            </w:r>
          </w:p>
          <w:p w:rsidR="00C61F7B" w:rsidRPr="00FA7C3A" w:rsidRDefault="00C61F7B" w:rsidP="0096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-Describe methods of transportation of fuel and energy.</w:t>
            </w:r>
          </w:p>
          <w:p w:rsidR="00C61F7B" w:rsidRPr="00FA7C3A" w:rsidRDefault="00C61F7B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-Describe uses of different forms of energy.</w:t>
            </w:r>
          </w:p>
        </w:tc>
        <w:tc>
          <w:tcPr>
            <w:tcW w:w="1710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6991" w:rsidRPr="00FA7C3A" w:rsidTr="00523128">
        <w:tc>
          <w:tcPr>
            <w:tcW w:w="963" w:type="dxa"/>
          </w:tcPr>
          <w:p w:rsidR="00966991" w:rsidRPr="00FA7C3A" w:rsidRDefault="004C4FA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9-11</w:t>
            </w:r>
          </w:p>
        </w:tc>
        <w:tc>
          <w:tcPr>
            <w:tcW w:w="1696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FUEL AND POWER</w:t>
            </w:r>
          </w:p>
          <w:p w:rsidR="003678BE" w:rsidRPr="00FA7C3A" w:rsidRDefault="003678B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78BE" w:rsidRPr="00FA7C3A" w:rsidRDefault="003678B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78BE" w:rsidRPr="00FA7C3A" w:rsidRDefault="003678B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78BE" w:rsidRPr="00FA7C3A" w:rsidRDefault="003678B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78BE" w:rsidRPr="00FA7C3A" w:rsidRDefault="003678B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78BE" w:rsidRPr="00FA7C3A" w:rsidRDefault="003678B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78BE" w:rsidRPr="00FA7C3A" w:rsidRDefault="003678B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5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Hydro-Electric Power, thermal,  geothermal, solar, uranium, biogas, wind power</w:t>
            </w:r>
          </w:p>
          <w:p w:rsidR="00966991" w:rsidRPr="00FA7C3A" w:rsidRDefault="00966991" w:rsidP="004C4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>(Generation, factors affecting the location and development of stations, uses,</w:t>
            </w:r>
            <w:r w:rsidR="003678BE" w:rsidRPr="00FA7C3A">
              <w:rPr>
                <w:rFonts w:ascii="Times New Roman" w:hAnsi="Times New Roman" w:cs="Times New Roman"/>
                <w:sz w:val="24"/>
                <w:szCs w:val="24"/>
              </w:rPr>
              <w:t xml:space="preserve"> advantages, negative impacts</w:t>
            </w:r>
            <w:r w:rsidRPr="00FA7C3A">
              <w:rPr>
                <w:rFonts w:ascii="Times New Roman" w:hAnsi="Times New Roman" w:cs="Times New Roman"/>
                <w:sz w:val="24"/>
                <w:szCs w:val="24"/>
              </w:rPr>
              <w:t xml:space="preserve"> on the environment, transportation and world distribution.</w:t>
            </w:r>
          </w:p>
        </w:tc>
        <w:tc>
          <w:tcPr>
            <w:tcW w:w="2764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dxa"/>
          </w:tcPr>
          <w:p w:rsidR="00966991" w:rsidRPr="00FA7C3A" w:rsidRDefault="00966991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4FAE" w:rsidRPr="00FA7C3A" w:rsidTr="00523128">
        <w:tc>
          <w:tcPr>
            <w:tcW w:w="963" w:type="dxa"/>
          </w:tcPr>
          <w:p w:rsidR="004C4FAE" w:rsidRPr="00FA7C3A" w:rsidRDefault="004C4FA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C3A">
              <w:rPr>
                <w:rFonts w:ascii="Times New Roman" w:hAnsi="Times New Roman" w:cs="Times New Roman"/>
                <w:b/>
                <w:sz w:val="24"/>
                <w:szCs w:val="24"/>
              </w:rPr>
              <w:t>12-13</w:t>
            </w:r>
          </w:p>
        </w:tc>
        <w:tc>
          <w:tcPr>
            <w:tcW w:w="1696" w:type="dxa"/>
          </w:tcPr>
          <w:p w:rsidR="004C4FAE" w:rsidRPr="00FA7C3A" w:rsidRDefault="004C4FA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15" w:type="dxa"/>
          </w:tcPr>
          <w:p w:rsidR="004C4FAE" w:rsidRPr="00FA7C3A" w:rsidRDefault="00523128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END OF TERM TESTS</w:t>
            </w:r>
          </w:p>
        </w:tc>
        <w:tc>
          <w:tcPr>
            <w:tcW w:w="2764" w:type="dxa"/>
          </w:tcPr>
          <w:p w:rsidR="004C4FAE" w:rsidRPr="00FA7C3A" w:rsidRDefault="004C4FA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4C4FAE" w:rsidRPr="00FA7C3A" w:rsidRDefault="004C4FA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dxa"/>
          </w:tcPr>
          <w:p w:rsidR="004C4FAE" w:rsidRPr="00FA7C3A" w:rsidRDefault="004C4FAE" w:rsidP="00966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31A2" w:rsidRPr="00FA7C3A" w:rsidRDefault="00F653FB">
      <w:pPr>
        <w:rPr>
          <w:rFonts w:ascii="Times New Roman" w:hAnsi="Times New Roman" w:cs="Times New Roman"/>
          <w:sz w:val="24"/>
          <w:szCs w:val="24"/>
        </w:rPr>
      </w:pPr>
    </w:p>
    <w:sectPr w:rsidR="008731A2" w:rsidRPr="00FA7C3A" w:rsidSect="00966991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3FB" w:rsidRDefault="00F653FB" w:rsidP="003928F5">
      <w:pPr>
        <w:spacing w:after="0" w:line="240" w:lineRule="auto"/>
      </w:pPr>
      <w:r>
        <w:separator/>
      </w:r>
    </w:p>
  </w:endnote>
  <w:endnote w:type="continuationSeparator" w:id="0">
    <w:p w:rsidR="00F653FB" w:rsidRDefault="00F653FB" w:rsidP="00392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306026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3928F5" w:rsidRDefault="003928F5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53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53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928F5" w:rsidRDefault="003928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3FB" w:rsidRDefault="00F653FB" w:rsidP="003928F5">
      <w:pPr>
        <w:spacing w:after="0" w:line="240" w:lineRule="auto"/>
      </w:pPr>
      <w:r>
        <w:separator/>
      </w:r>
    </w:p>
  </w:footnote>
  <w:footnote w:type="continuationSeparator" w:id="0">
    <w:p w:rsidR="00F653FB" w:rsidRDefault="00F653FB" w:rsidP="003928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91"/>
    <w:rsid w:val="002B7C7E"/>
    <w:rsid w:val="003678BE"/>
    <w:rsid w:val="003928F5"/>
    <w:rsid w:val="004C4FAE"/>
    <w:rsid w:val="00523128"/>
    <w:rsid w:val="00726326"/>
    <w:rsid w:val="008D792B"/>
    <w:rsid w:val="009246A5"/>
    <w:rsid w:val="00966991"/>
    <w:rsid w:val="00A15E1C"/>
    <w:rsid w:val="00A6770C"/>
    <w:rsid w:val="00A95CA6"/>
    <w:rsid w:val="00C61F7B"/>
    <w:rsid w:val="00D47022"/>
    <w:rsid w:val="00D61083"/>
    <w:rsid w:val="00F653FB"/>
    <w:rsid w:val="00F65470"/>
    <w:rsid w:val="00FA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6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28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8F5"/>
  </w:style>
  <w:style w:type="paragraph" w:styleId="Footer">
    <w:name w:val="footer"/>
    <w:basedOn w:val="Normal"/>
    <w:link w:val="FooterChar"/>
    <w:uiPriority w:val="99"/>
    <w:unhideWhenUsed/>
    <w:rsid w:val="003928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8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6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28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8F5"/>
  </w:style>
  <w:style w:type="paragraph" w:styleId="Footer">
    <w:name w:val="footer"/>
    <w:basedOn w:val="Normal"/>
    <w:link w:val="FooterChar"/>
    <w:uiPriority w:val="99"/>
    <w:unhideWhenUsed/>
    <w:rsid w:val="003928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BRUCE</dc:creator>
  <cp:lastModifiedBy>MR BRUCE</cp:lastModifiedBy>
  <cp:revision>11</cp:revision>
  <dcterms:created xsi:type="dcterms:W3CDTF">2019-03-03T01:54:00Z</dcterms:created>
  <dcterms:modified xsi:type="dcterms:W3CDTF">2019-03-07T01:43:00Z</dcterms:modified>
</cp:coreProperties>
</file>